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Cs/>
          <w:lang w:eastAsia="tr-TR"/>
        </w:rPr>
        <w:t>T.C.</w:t>
      </w: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ERCİYES ÜNİVERSİTESİ HUKUK FAKÜLTESİ </w:t>
      </w: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2025/2026 EĞİTİM-ÖĞRETİM YILI GÜZ YARIYILI </w:t>
      </w:r>
    </w:p>
    <w:p w:rsidR="00604BDF" w:rsidRPr="00604BDF" w:rsidRDefault="00604BDF" w:rsidP="00604BDF">
      <w:pPr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 xml:space="preserve">SEÇİMLİK DERSLERE İLİŞKİN </w:t>
      </w:r>
      <w:r w:rsidRPr="00604BDF">
        <w:rPr>
          <w:rFonts w:ascii="Times New Roman" w:eastAsia="Times New Roman" w:hAnsi="Times New Roman" w:cs="Times New Roman"/>
          <w:b/>
          <w:bCs/>
          <w:color w:val="FF0000"/>
          <w:u w:val="single"/>
          <w:lang w:eastAsia="tr-TR"/>
        </w:rPr>
        <w:t>VİZE SINAV</w:t>
      </w: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 PROGRAMI</w:t>
      </w:r>
    </w:p>
    <w:p w:rsidR="00604BDF" w:rsidRPr="00604BDF" w:rsidRDefault="00604BDF" w:rsidP="00604BD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tr-TR"/>
        </w:rPr>
      </w:pPr>
    </w:p>
    <w:tbl>
      <w:tblPr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19"/>
        <w:gridCol w:w="518"/>
        <w:gridCol w:w="1447"/>
        <w:gridCol w:w="557"/>
        <w:gridCol w:w="412"/>
        <w:gridCol w:w="1652"/>
        <w:gridCol w:w="629"/>
        <w:gridCol w:w="518"/>
        <w:gridCol w:w="1670"/>
        <w:gridCol w:w="436"/>
        <w:gridCol w:w="28"/>
        <w:gridCol w:w="9"/>
        <w:gridCol w:w="382"/>
        <w:gridCol w:w="17"/>
        <w:gridCol w:w="1396"/>
        <w:gridCol w:w="567"/>
      </w:tblGrid>
      <w:tr w:rsidR="00604BDF" w:rsidRPr="00604BDF" w:rsidTr="005420EE">
        <w:trPr>
          <w:trHeight w:val="113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left="-156" w:hanging="14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1. Sınıf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2. Sınıf</w:t>
            </w:r>
          </w:p>
        </w:tc>
        <w:tc>
          <w:tcPr>
            <w:tcW w:w="26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3. Sınıf</w:t>
            </w:r>
          </w:p>
        </w:tc>
        <w:tc>
          <w:tcPr>
            <w:tcW w:w="23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4.   Sınıf</w:t>
            </w:r>
          </w:p>
        </w:tc>
      </w:tr>
      <w:tr w:rsidR="00604BDF" w:rsidRPr="00604BDF" w:rsidTr="005420EE">
        <w:trPr>
          <w:trHeight w:val="239"/>
        </w:trPr>
        <w:tc>
          <w:tcPr>
            <w:tcW w:w="81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Tarihleri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  <w:tc>
          <w:tcPr>
            <w:tcW w:w="4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Dersin Adı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Snv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Sal.</w:t>
            </w:r>
          </w:p>
        </w:tc>
      </w:tr>
      <w:tr w:rsidR="00604BDF" w:rsidRPr="00604BDF" w:rsidTr="005420EE">
        <w:trPr>
          <w:cantSplit/>
          <w:trHeight w:val="782"/>
        </w:trPr>
        <w:tc>
          <w:tcPr>
            <w:tcW w:w="819" w:type="dxa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Pazartesi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47" w:type="dxa"/>
            <w:tcBorders>
              <w:top w:val="single" w:sz="12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Maliye 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Doç. Dr. Gökhan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Çobanoğulları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(61)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Kamulaştırma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Doç. Dr. Müzeyyen Eroğlu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(53)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Adli Yazışma ve Tebligat Hukuku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Arş. Gör. Dr. Ayşe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Karakimseli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Sezgin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(71)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210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776"/>
        </w:trPr>
        <w:tc>
          <w:tcPr>
            <w:tcW w:w="819" w:type="dxa"/>
            <w:vMerge w:val="restart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11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İktisat I</w:t>
            </w:r>
          </w:p>
          <w:p w:rsidR="00604BDF" w:rsidRPr="00604BDF" w:rsidRDefault="005420EE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. Ü. </w:t>
            </w:r>
            <w:r w:rsidR="00604BDF"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Aytekin Altıparmak</w:t>
            </w: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(114)</w:t>
            </w:r>
          </w:p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Siyasi Tarih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Prof. 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Gülbadi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 Alan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(96)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70" w:type="dxa"/>
            <w:vMerge w:val="restart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Hukuk, Etik ve Meslek Etikleri</w:t>
            </w:r>
          </w:p>
          <w:p w:rsidR="00604BDF" w:rsidRPr="00604BDF" w:rsidRDefault="005420EE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. Ü. </w:t>
            </w:r>
            <w:r w:rsidR="00604BDF"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Harun Bodur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(46)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492"/>
        </w:trPr>
        <w:tc>
          <w:tcPr>
            <w:tcW w:w="819" w:type="dxa"/>
            <w:vMerge/>
            <w:tcBorders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vMerge/>
            <w:tcBorders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47" w:type="dxa"/>
            <w:vMerge/>
            <w:tcBorders>
              <w:right w:val="single" w:sz="4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Çevre Hukuku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Arş. Gör. Dr. Büşra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Beydüz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(95)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vMerge/>
            <w:tcBorders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70" w:type="dxa"/>
            <w:vMerge/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9" w:type="dxa"/>
            <w:gridSpan w:val="3"/>
            <w:vMerge/>
            <w:tcBorders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13" w:type="dxa"/>
            <w:gridSpan w:val="2"/>
            <w:vMerge/>
            <w:tcBorders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1070"/>
        </w:trPr>
        <w:tc>
          <w:tcPr>
            <w:tcW w:w="819" w:type="dxa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12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Çarşamba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47" w:type="dxa"/>
            <w:tcBorders>
              <w:top w:val="single" w:sz="12" w:space="0" w:color="auto"/>
              <w:right w:val="single" w:sz="4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Hukuk ve Sinema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. Ü. Harun Bodur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(115)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 207 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412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Anayasa Yargısı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. Ü. Abdulkadir Saka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(100)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Hükümet Sistemleri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. Ü. Abdulkadir Saka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(54)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15.00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Türk Vergi Sistemi</w:t>
            </w: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. Ü. Mustafa Uyanık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(70)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210</w:t>
            </w:r>
          </w:p>
        </w:tc>
      </w:tr>
      <w:tr w:rsidR="00604BDF" w:rsidRPr="00604BDF" w:rsidTr="005420EE">
        <w:trPr>
          <w:cantSplit/>
          <w:trHeight w:val="1077"/>
        </w:trPr>
        <w:tc>
          <w:tcPr>
            <w:tcW w:w="819" w:type="dxa"/>
            <w:tcBorders>
              <w:top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7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Bilişim ve Teknoloji H. I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Doç. Dr. İsmail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Atamulu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(100)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13.00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70" w:type="dxa"/>
            <w:tcBorders>
              <w:top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Kriminoloji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Dr. Hakan Beyaz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(71)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210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604BDF" w:rsidRPr="00604BDF" w:rsidTr="005420EE">
        <w:trPr>
          <w:cantSplit/>
          <w:trHeight w:val="1168"/>
        </w:trPr>
        <w:tc>
          <w:tcPr>
            <w:tcW w:w="81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14 Kasım 2025 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09.00</w:t>
            </w: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Felsefe</w:t>
            </w:r>
          </w:p>
          <w:p w:rsidR="00604BDF" w:rsidRPr="00604BDF" w:rsidRDefault="005420EE" w:rsidP="00604BDF">
            <w:pPr>
              <w:tabs>
                <w:tab w:val="left" w:pos="915"/>
                <w:tab w:val="center" w:pos="10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. Ü. </w:t>
            </w:r>
            <w:r w:rsidR="00604BDF"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Harun Bodur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(47)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11.00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652" w:type="dxa"/>
            <w:tcBorders>
              <w:top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İslam Hukuku I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Prof. Dr. H. Yunus Apaydın</w:t>
            </w: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(91)</w:t>
            </w: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105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  <w:t>14.00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İş Dünyası İnsan Hakları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 xml:space="preserve">Arş. Gör. Dr. Büşra </w:t>
            </w:r>
            <w:proofErr w:type="spellStart"/>
            <w:r w:rsidRPr="00604B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tr-TR"/>
              </w:rPr>
              <w:t>Beydüz</w:t>
            </w:r>
            <w:proofErr w:type="spellEnd"/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(38)</w:t>
            </w:r>
          </w:p>
          <w:p w:rsidR="00604BDF" w:rsidRPr="00604BDF" w:rsidRDefault="00604BDF" w:rsidP="00604B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04BD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 207</w:t>
            </w: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04BDF" w:rsidRPr="00604BDF" w:rsidRDefault="00604BDF" w:rsidP="00604BDF">
            <w:pPr>
              <w:spacing w:after="0" w:line="240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604BDF" w:rsidRPr="00604BDF" w:rsidRDefault="00604BDF" w:rsidP="0060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604BDF" w:rsidRPr="00604BDF" w:rsidRDefault="00604BDF" w:rsidP="0060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tr-TR"/>
        </w:rPr>
      </w:pPr>
    </w:p>
    <w:p w:rsidR="00604BDF" w:rsidRPr="00604BDF" w:rsidRDefault="00604BDF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  <w:proofErr w:type="spellStart"/>
      <w:r w:rsidRPr="00604BDF">
        <w:rPr>
          <w:rFonts w:ascii="Times New Roman" w:eastAsia="Times New Roman" w:hAnsi="Times New Roman" w:cs="Times New Roman"/>
          <w:b/>
          <w:lang w:eastAsia="tr-TR"/>
        </w:rPr>
        <w:t>Ra</w:t>
      </w:r>
      <w:proofErr w:type="spellEnd"/>
      <w:r w:rsidRPr="00604BDF">
        <w:rPr>
          <w:rFonts w:ascii="Times New Roman" w:eastAsia="Times New Roman" w:hAnsi="Times New Roman" w:cs="Times New Roman"/>
          <w:b/>
          <w:lang w:eastAsia="tr-TR"/>
        </w:rPr>
        <w:t xml:space="preserve">**a KÖ***YA </w:t>
      </w:r>
    </w:p>
    <w:p w:rsidR="00604BDF" w:rsidRPr="00604BDF" w:rsidRDefault="00604BDF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/>
          <w:bCs/>
          <w:lang w:eastAsia="tr-TR"/>
        </w:rPr>
        <w:t>SHK119 İktisat</w:t>
      </w: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 I (11.11.2025 Salı, saat: 9.00, salon: S 210)</w:t>
      </w:r>
    </w:p>
    <w:p w:rsidR="00604BDF" w:rsidRDefault="00604BDF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604BDF">
        <w:rPr>
          <w:rFonts w:ascii="Times New Roman" w:eastAsia="Times New Roman" w:hAnsi="Times New Roman" w:cs="Times New Roman"/>
          <w:b/>
          <w:bCs/>
          <w:lang w:eastAsia="tr-TR"/>
        </w:rPr>
        <w:t>SHK121 Hukuk ve Sinema</w:t>
      </w:r>
      <w:r w:rsidRPr="00604BDF">
        <w:rPr>
          <w:rFonts w:ascii="Times New Roman" w:eastAsia="Times New Roman" w:hAnsi="Times New Roman" w:cs="Times New Roman"/>
          <w:bCs/>
          <w:lang w:eastAsia="tr-TR"/>
        </w:rPr>
        <w:t xml:space="preserve"> (12.11.2025 Çarşamba, saat: 9.00, salon: S 210)</w:t>
      </w:r>
    </w:p>
    <w:p w:rsidR="00CD7828" w:rsidRDefault="00CD7828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CD7828" w:rsidRDefault="00CD7828" w:rsidP="00CD7828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Bi</w:t>
      </w:r>
      <w:proofErr w:type="spellEnd"/>
      <w:r>
        <w:rPr>
          <w:rFonts w:ascii="Times New Roman" w:eastAsia="Times New Roman" w:hAnsi="Times New Roman" w:cs="Times New Roman"/>
          <w:b/>
          <w:bCs/>
        </w:rPr>
        <w:t>**e ÇA**AK</w:t>
      </w:r>
    </w:p>
    <w:p w:rsidR="00CD7828" w:rsidRDefault="00CD7828" w:rsidP="00CD7828">
      <w:pPr>
        <w:tabs>
          <w:tab w:val="left" w:pos="3119"/>
        </w:tabs>
        <w:spacing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SHK331  Kamulaştırma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(10.11.2025 Pazartesi, saat: 13.00, salon: S 110) </w:t>
      </w:r>
    </w:p>
    <w:p w:rsidR="00CD7828" w:rsidRPr="00604BDF" w:rsidRDefault="00CD7828" w:rsidP="00604BDF">
      <w:pPr>
        <w:tabs>
          <w:tab w:val="left" w:pos="3119"/>
        </w:tabs>
        <w:spacing w:after="0" w:line="360" w:lineRule="auto"/>
        <w:ind w:left="6237" w:hanging="5670"/>
        <w:contextualSpacing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:rsidR="00604BDF" w:rsidRPr="00604BDF" w:rsidRDefault="00604BDF" w:rsidP="00604BDF">
      <w:pPr>
        <w:spacing w:after="0" w:line="276" w:lineRule="auto"/>
        <w:ind w:left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1.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ve aksamadan yürütülebilmesi için, seçimlik dersler için</w:t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75 (Yetmiş Beş) </w:t>
      </w:r>
      <w:proofErr w:type="gramStart"/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dakikayı  geçmeyecek</w:t>
      </w:r>
      <w:proofErr w:type="gramEnd"/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 xml:space="preserve"> şekilde,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sınavı yapan öğretim elemanı tarafından belirlenir.</w:t>
      </w:r>
    </w:p>
    <w:p w:rsidR="00604BDF" w:rsidRPr="00604BDF" w:rsidRDefault="00604BDF" w:rsidP="00604BD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2.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 programında değişiklik yapılması, Dekanlık oluruna bağlıdır. </w:t>
      </w:r>
    </w:p>
    <w:p w:rsidR="00604BDF" w:rsidRPr="00604BDF" w:rsidRDefault="00604BDF" w:rsidP="00604BDF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3.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Seçimlik derslerin ara sınav döneminde eğitim öğretime devam edilecektir.</w:t>
      </w:r>
    </w:p>
    <w:p w:rsidR="00604BDF" w:rsidRPr="00604BDF" w:rsidRDefault="00604BDF" w:rsidP="00604BDF">
      <w:pPr>
        <w:spacing w:after="0" w:line="276" w:lineRule="auto"/>
        <w:ind w:left="284" w:firstLine="76"/>
        <w:contextualSpacing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4.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Sınavların düzenli bir biçimde yapılabilmesi için, </w:t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sınavlarda gözetmen olarak görev alan akademik personelin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, sınavın başlangıcından </w:t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  <w:u w:val="single"/>
        </w:rPr>
        <w:t>en az 10 dakika önce</w:t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 xml:space="preserve"> sınav salonunda bulunması gerekmektedir.</w:t>
      </w:r>
    </w:p>
    <w:p w:rsidR="00604BDF" w:rsidRPr="00604BDF" w:rsidRDefault="00604BDF" w:rsidP="00604BDF">
      <w:pPr>
        <w:spacing w:after="0" w:line="276" w:lineRule="auto"/>
        <w:ind w:left="-566" w:hanging="1"/>
        <w:contextualSpacing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bookmarkStart w:id="0" w:name="_GoBack"/>
      <w:bookmarkEnd w:id="0"/>
    </w:p>
    <w:p w:rsidR="00604BDF" w:rsidRPr="00604BDF" w:rsidRDefault="00604BDF" w:rsidP="00604BDF">
      <w:pPr>
        <w:tabs>
          <w:tab w:val="left" w:pos="8490"/>
        </w:tabs>
        <w:spacing w:after="0" w:line="276" w:lineRule="auto"/>
        <w:contextualSpacing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604BDF">
        <w:rPr>
          <w:rFonts w:ascii="Times New Roman" w:eastAsia="Tahoma" w:hAnsi="Times New Roman" w:cs="Times New Roman"/>
          <w:bCs/>
          <w:sz w:val="24"/>
          <w:szCs w:val="24"/>
        </w:rPr>
        <w:tab/>
      </w:r>
    </w:p>
    <w:p w:rsidR="00C61A0C" w:rsidRDefault="00604BDF" w:rsidP="00604BDF">
      <w:r w:rsidRPr="00604BDF">
        <w:rPr>
          <w:rFonts w:ascii="Times New Roman" w:eastAsia="Tahoma" w:hAnsi="Times New Roman" w:cs="Times New Roman"/>
          <w:bCs/>
          <w:sz w:val="24"/>
          <w:szCs w:val="24"/>
        </w:rPr>
        <w:tab/>
      </w:r>
      <w:r w:rsidRPr="00604BDF"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>
        <w:rPr>
          <w:rFonts w:ascii="Times New Roman" w:eastAsia="Tahoma" w:hAnsi="Times New Roman" w:cs="Times New Roman"/>
          <w:bCs/>
          <w:sz w:val="24"/>
          <w:szCs w:val="24"/>
        </w:rPr>
        <w:tab/>
      </w:r>
      <w:r w:rsidRPr="00604BDF">
        <w:rPr>
          <w:rFonts w:ascii="Times New Roman" w:eastAsia="Tahoma" w:hAnsi="Times New Roman" w:cs="Times New Roman"/>
          <w:b/>
          <w:bCs/>
          <w:sz w:val="24"/>
          <w:szCs w:val="24"/>
        </w:rPr>
        <w:t>DEKANLIK</w:t>
      </w:r>
    </w:p>
    <w:sectPr w:rsidR="00C61A0C" w:rsidSect="00CD7828">
      <w:pgSz w:w="11906" w:h="16838"/>
      <w:pgMar w:top="0" w:right="141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65"/>
    <w:rsid w:val="005420EE"/>
    <w:rsid w:val="005F3265"/>
    <w:rsid w:val="00604BDF"/>
    <w:rsid w:val="00C61A0C"/>
    <w:rsid w:val="00C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273D5"/>
  <w15:chartTrackingRefBased/>
  <w15:docId w15:val="{FC101B48-0014-4749-AD7C-B43F9742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2092</Characters>
  <Application>Microsoft Office Word</Application>
  <DocSecurity>0</DocSecurity>
  <Lines>17</Lines>
  <Paragraphs>4</Paragraphs>
  <ScaleCrop>false</ScaleCrop>
  <Company>HP Inc.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FAKÜLTESİ</dc:creator>
  <cp:keywords/>
  <dc:description/>
  <cp:lastModifiedBy>HUKUK FAKÜLTESİ</cp:lastModifiedBy>
  <cp:revision>4</cp:revision>
  <dcterms:created xsi:type="dcterms:W3CDTF">2025-10-21T08:45:00Z</dcterms:created>
  <dcterms:modified xsi:type="dcterms:W3CDTF">2025-10-22T12:21:00Z</dcterms:modified>
</cp:coreProperties>
</file>